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4271" w14:textId="256A83AA" w:rsidR="003E0231" w:rsidRPr="003E0231" w:rsidRDefault="003E0231" w:rsidP="003E0231">
      <w:pPr>
        <w:spacing w:before="100" w:beforeAutospacing="1" w:after="100" w:afterAutospacing="1"/>
        <w:rPr>
          <w:b/>
          <w:bCs/>
          <w:sz w:val="20"/>
          <w:szCs w:val="20"/>
        </w:rPr>
      </w:pPr>
      <w:r>
        <w:rPr>
          <w:b/>
          <w:bCs/>
          <w:sz w:val="20"/>
          <w:szCs w:val="20"/>
        </w:rPr>
        <w:t xml:space="preserve">HIRE AND BYO </w:t>
      </w:r>
      <w:r w:rsidRPr="003E0231">
        <w:rPr>
          <w:b/>
          <w:bCs/>
          <w:sz w:val="20"/>
          <w:szCs w:val="20"/>
        </w:rPr>
        <w:t>GOLF CART TERMS AND CONDITIONS OF USE (T&amp;C)</w:t>
      </w:r>
      <w:r>
        <w:rPr>
          <w:b/>
          <w:bCs/>
          <w:sz w:val="20"/>
          <w:szCs w:val="20"/>
        </w:rPr>
        <w:t>.</w:t>
      </w:r>
    </w:p>
    <w:p w14:paraId="60B94D56" w14:textId="77777777" w:rsidR="00DE3587" w:rsidRPr="00DE3587" w:rsidRDefault="003E0231" w:rsidP="00DE3587">
      <w:pPr>
        <w:numPr>
          <w:ilvl w:val="0"/>
          <w:numId w:val="1"/>
        </w:numPr>
        <w:spacing w:before="100" w:beforeAutospacing="1" w:after="100" w:afterAutospacing="1"/>
        <w:rPr>
          <w:rFonts w:eastAsia="Times New Roman"/>
          <w:sz w:val="20"/>
          <w:szCs w:val="20"/>
        </w:rPr>
      </w:pPr>
      <w:r w:rsidRPr="003E0231">
        <w:rPr>
          <w:b/>
          <w:bCs/>
          <w:sz w:val="20"/>
          <w:szCs w:val="20"/>
        </w:rPr>
        <w:t>Ringwood/Dorset Golf Course ("GC</w:t>
      </w:r>
      <w:r w:rsidRPr="00DE3587">
        <w:rPr>
          <w:b/>
          <w:bCs/>
          <w:sz w:val="20"/>
          <w:szCs w:val="20"/>
        </w:rPr>
        <w:t>")</w:t>
      </w:r>
      <w:r w:rsidR="00DE3587" w:rsidRPr="00DE3587">
        <w:rPr>
          <w:b/>
          <w:bCs/>
          <w:sz w:val="20"/>
          <w:szCs w:val="20"/>
        </w:rPr>
        <w:t xml:space="preserve"> </w:t>
      </w:r>
    </w:p>
    <w:p w14:paraId="3743344C" w14:textId="6E2D739D" w:rsidR="00DE3587" w:rsidRPr="00DE3587" w:rsidRDefault="00DE3587" w:rsidP="00DE3587">
      <w:pPr>
        <w:numPr>
          <w:ilvl w:val="0"/>
          <w:numId w:val="1"/>
        </w:numPr>
        <w:spacing w:before="100" w:beforeAutospacing="1" w:after="100" w:afterAutospacing="1"/>
        <w:rPr>
          <w:rFonts w:eastAsia="Times New Roman"/>
          <w:sz w:val="20"/>
          <w:szCs w:val="20"/>
        </w:rPr>
      </w:pPr>
      <w:r w:rsidRPr="00DE3587">
        <w:rPr>
          <w:rFonts w:eastAsia="Times New Roman"/>
          <w:b/>
          <w:bCs/>
          <w:sz w:val="20"/>
          <w:szCs w:val="20"/>
        </w:rPr>
        <w:t>USER</w:t>
      </w:r>
      <w:r w:rsidRPr="00DE3587">
        <w:rPr>
          <w:rFonts w:eastAsia="Times New Roman"/>
          <w:sz w:val="20"/>
          <w:szCs w:val="20"/>
        </w:rPr>
        <w:t>: The individual using either a BYO Cart or a Rental Cart on the premises.</w:t>
      </w:r>
    </w:p>
    <w:p w14:paraId="33CBAFEF" w14:textId="3FD8CD76" w:rsidR="003E0231" w:rsidRDefault="003E0231" w:rsidP="003E0231">
      <w:pPr>
        <w:spacing w:before="100" w:beforeAutospacing="1" w:after="100" w:afterAutospacing="1"/>
        <w:rPr>
          <w:sz w:val="20"/>
          <w:szCs w:val="20"/>
        </w:rPr>
      </w:pPr>
      <w:r w:rsidRPr="003E0231">
        <w:rPr>
          <w:sz w:val="20"/>
          <w:szCs w:val="20"/>
        </w:rPr>
        <w:t xml:space="preserve">This agreement applies to both </w:t>
      </w:r>
      <w:r w:rsidRPr="003E0231">
        <w:rPr>
          <w:b/>
          <w:bCs/>
          <w:sz w:val="20"/>
          <w:szCs w:val="20"/>
        </w:rPr>
        <w:t>BYO Carts</w:t>
      </w:r>
      <w:r w:rsidRPr="003E0231">
        <w:rPr>
          <w:sz w:val="20"/>
          <w:szCs w:val="20"/>
        </w:rPr>
        <w:t xml:space="preserve"> and </w:t>
      </w:r>
      <w:r w:rsidRPr="003E0231">
        <w:rPr>
          <w:b/>
          <w:bCs/>
          <w:sz w:val="20"/>
          <w:szCs w:val="20"/>
        </w:rPr>
        <w:t>Rental Carts</w:t>
      </w:r>
      <w:r w:rsidRPr="003E0231">
        <w:rPr>
          <w:sz w:val="20"/>
          <w:szCs w:val="20"/>
        </w:rPr>
        <w:t xml:space="preserve"> for use at the GC.</w:t>
      </w:r>
    </w:p>
    <w:p w14:paraId="3107FC99" w14:textId="77777777" w:rsidR="00E1556C" w:rsidRPr="00E1556C" w:rsidRDefault="00E1556C" w:rsidP="00E1556C">
      <w:pPr>
        <w:spacing w:before="100" w:beforeAutospacing="1" w:after="100" w:afterAutospacing="1"/>
        <w:rPr>
          <w:b/>
          <w:bCs/>
          <w:sz w:val="20"/>
          <w:szCs w:val="20"/>
        </w:rPr>
      </w:pPr>
      <w:r w:rsidRPr="00E1556C">
        <w:rPr>
          <w:b/>
          <w:bCs/>
          <w:sz w:val="20"/>
          <w:szCs w:val="20"/>
        </w:rPr>
        <w:t>1. Purpose of Cart Use</w:t>
      </w:r>
    </w:p>
    <w:p w14:paraId="1A724842" w14:textId="77777777" w:rsidR="00E1556C" w:rsidRPr="00E1556C" w:rsidRDefault="00E1556C" w:rsidP="00E1556C">
      <w:pPr>
        <w:spacing w:before="100" w:beforeAutospacing="1" w:after="100" w:afterAutospacing="1"/>
        <w:rPr>
          <w:sz w:val="20"/>
          <w:szCs w:val="20"/>
        </w:rPr>
      </w:pPr>
      <w:r w:rsidRPr="00E1556C">
        <w:rPr>
          <w:sz w:val="20"/>
          <w:szCs w:val="20"/>
        </w:rPr>
        <w:t>The User wishes to use a golf cart to play golf at the GC, either by bringing their own cart (BYO Cart) or renting one from the GC (Rental Cart).</w:t>
      </w:r>
    </w:p>
    <w:p w14:paraId="6FF3FC38" w14:textId="77777777" w:rsidR="00E30365" w:rsidRPr="00E30365" w:rsidRDefault="00E30365" w:rsidP="00E30365">
      <w:pPr>
        <w:spacing w:before="100" w:beforeAutospacing="1" w:after="100" w:afterAutospacing="1"/>
        <w:rPr>
          <w:b/>
          <w:bCs/>
          <w:sz w:val="20"/>
          <w:szCs w:val="20"/>
        </w:rPr>
      </w:pPr>
      <w:r w:rsidRPr="00E30365">
        <w:rPr>
          <w:b/>
          <w:bCs/>
          <w:sz w:val="20"/>
          <w:szCs w:val="20"/>
        </w:rPr>
        <w:t>2. Acknowledgement of Terms</w:t>
      </w:r>
    </w:p>
    <w:p w14:paraId="7E1FE082" w14:textId="77777777" w:rsidR="00E30365" w:rsidRDefault="00E30365" w:rsidP="00E30365">
      <w:pPr>
        <w:spacing w:before="100" w:beforeAutospacing="1" w:after="100" w:afterAutospacing="1"/>
      </w:pPr>
      <w:r w:rsidRPr="00E30365">
        <w:rPr>
          <w:sz w:val="20"/>
          <w:szCs w:val="20"/>
        </w:rPr>
        <w:t>The User acknowledges that they have read, understood, and accepted the terms and conditions (T&amp;Cs) outlined below, as well as any specific requirements for BYO or Rental carts</w:t>
      </w:r>
      <w:r>
        <w:t>.</w:t>
      </w:r>
    </w:p>
    <w:p w14:paraId="4A4C7263" w14:textId="77777777" w:rsidR="00B87C31" w:rsidRPr="00B87C31" w:rsidRDefault="00B87C31" w:rsidP="00B87C31">
      <w:pPr>
        <w:spacing w:before="100" w:beforeAutospacing="1" w:after="100" w:afterAutospacing="1"/>
        <w:rPr>
          <w:b/>
          <w:bCs/>
          <w:sz w:val="20"/>
          <w:szCs w:val="20"/>
        </w:rPr>
      </w:pPr>
      <w:r w:rsidRPr="00B87C31">
        <w:rPr>
          <w:b/>
          <w:bCs/>
          <w:sz w:val="20"/>
          <w:szCs w:val="20"/>
        </w:rPr>
        <w:t>3. Responsibilities for Cart Use (Applicable to Both BYO and Rental)</w:t>
      </w:r>
    </w:p>
    <w:p w14:paraId="35F3AFBB" w14:textId="61E09787" w:rsidR="004508CF" w:rsidRPr="004508CF" w:rsidRDefault="00B87C31" w:rsidP="00790D62">
      <w:pPr>
        <w:pStyle w:val="ListParagraph"/>
        <w:numPr>
          <w:ilvl w:val="0"/>
          <w:numId w:val="5"/>
        </w:numPr>
        <w:tabs>
          <w:tab w:val="left" w:pos="1275"/>
        </w:tabs>
        <w:overflowPunct w:val="0"/>
        <w:autoSpaceDE w:val="0"/>
        <w:autoSpaceDN w:val="0"/>
        <w:adjustRightInd w:val="0"/>
        <w:ind w:left="709" w:hanging="153"/>
        <w:textAlignment w:val="baseline"/>
        <w:rPr>
          <w:sz w:val="20"/>
        </w:rPr>
      </w:pPr>
      <w:r w:rsidRPr="00B87C31">
        <w:rPr>
          <w:sz w:val="20"/>
          <w:szCs w:val="20"/>
        </w:rPr>
        <w:t>The User agrees to:</w:t>
      </w:r>
      <w:r w:rsidRPr="00B87C31">
        <w:rPr>
          <w:sz w:val="20"/>
          <w:szCs w:val="20"/>
        </w:rPr>
        <w:br/>
        <w:t xml:space="preserve">3.1 </w:t>
      </w:r>
      <w:r w:rsidR="00790D62">
        <w:rPr>
          <w:sz w:val="20"/>
          <w:szCs w:val="20"/>
        </w:rPr>
        <w:t xml:space="preserve"> </w:t>
      </w:r>
      <w:r w:rsidRPr="00B87C31">
        <w:rPr>
          <w:sz w:val="20"/>
          <w:szCs w:val="20"/>
        </w:rPr>
        <w:t>Abide by all policies, rules, and regulations of the GC.</w:t>
      </w:r>
      <w:r w:rsidRPr="00B87C31">
        <w:rPr>
          <w:sz w:val="20"/>
          <w:szCs w:val="20"/>
        </w:rPr>
        <w:br/>
        <w:t xml:space="preserve">3.2 </w:t>
      </w:r>
      <w:r w:rsidR="00790D62">
        <w:rPr>
          <w:sz w:val="20"/>
          <w:szCs w:val="20"/>
        </w:rPr>
        <w:t xml:space="preserve"> </w:t>
      </w:r>
      <w:r w:rsidRPr="00B87C31">
        <w:rPr>
          <w:sz w:val="20"/>
          <w:szCs w:val="20"/>
        </w:rPr>
        <w:t>Abide by all relevant laws and policies related to the cart’s operation.</w:t>
      </w:r>
      <w:r w:rsidRPr="00B87C31">
        <w:rPr>
          <w:sz w:val="20"/>
          <w:szCs w:val="20"/>
        </w:rPr>
        <w:br/>
        <w:t xml:space="preserve">3.3 </w:t>
      </w:r>
      <w:r w:rsidR="00790D62">
        <w:rPr>
          <w:sz w:val="20"/>
          <w:szCs w:val="20"/>
        </w:rPr>
        <w:t xml:space="preserve"> </w:t>
      </w:r>
      <w:r w:rsidRPr="00B87C31">
        <w:rPr>
          <w:sz w:val="20"/>
          <w:szCs w:val="20"/>
        </w:rPr>
        <w:t>Maintain full responsibility for themselves and the cart during its use.</w:t>
      </w:r>
      <w:r w:rsidRPr="00B87C31">
        <w:rPr>
          <w:sz w:val="20"/>
          <w:szCs w:val="20"/>
        </w:rPr>
        <w:br/>
        <w:t xml:space="preserve">3.4 </w:t>
      </w:r>
      <w:r w:rsidR="00790D62">
        <w:rPr>
          <w:sz w:val="20"/>
          <w:szCs w:val="20"/>
        </w:rPr>
        <w:t xml:space="preserve"> </w:t>
      </w:r>
      <w:r w:rsidRPr="00B87C31">
        <w:rPr>
          <w:sz w:val="20"/>
          <w:szCs w:val="20"/>
        </w:rPr>
        <w:t>Accept all risks and take full responsibility for any harm, injury, or damage incurred by themselves, the GC, the cart, or others.</w:t>
      </w:r>
      <w:r w:rsidRPr="00B87C31">
        <w:rPr>
          <w:sz w:val="20"/>
          <w:szCs w:val="20"/>
        </w:rPr>
        <w:br/>
        <w:t xml:space="preserve">3.5 </w:t>
      </w:r>
      <w:r w:rsidR="00790D62">
        <w:rPr>
          <w:sz w:val="20"/>
          <w:szCs w:val="20"/>
        </w:rPr>
        <w:t xml:space="preserve"> </w:t>
      </w:r>
      <w:r w:rsidRPr="00B87C31">
        <w:rPr>
          <w:sz w:val="20"/>
          <w:szCs w:val="20"/>
        </w:rPr>
        <w:t>Accept full financial responsibility for any damages or replacement costs incurred while using the cart.</w:t>
      </w:r>
    </w:p>
    <w:p w14:paraId="613719EC" w14:textId="5B3573AB" w:rsidR="00C0522E" w:rsidRPr="00790D62" w:rsidRDefault="00DF6A24" w:rsidP="00790D62">
      <w:pPr>
        <w:pStyle w:val="ListParagraph"/>
        <w:numPr>
          <w:ilvl w:val="1"/>
          <w:numId w:val="6"/>
        </w:numPr>
        <w:tabs>
          <w:tab w:val="left" w:pos="1275"/>
        </w:tabs>
        <w:overflowPunct w:val="0"/>
        <w:autoSpaceDE w:val="0"/>
        <w:autoSpaceDN w:val="0"/>
        <w:adjustRightInd w:val="0"/>
        <w:textAlignment w:val="baseline"/>
        <w:rPr>
          <w:sz w:val="20"/>
        </w:rPr>
      </w:pPr>
      <w:r>
        <w:rPr>
          <w:sz w:val="20"/>
        </w:rPr>
        <w:t>T</w:t>
      </w:r>
      <w:r w:rsidR="00C0522E" w:rsidRPr="00790D62">
        <w:rPr>
          <w:sz w:val="20"/>
        </w:rPr>
        <w:t xml:space="preserve">he User knows and understands that he/she will be mixing and or associating with the users and golf players and other persons on the GC and that, accordingly, there exists a risk of injury being incurred by the </w:t>
      </w:r>
      <w:r w:rsidR="00FB5B3E" w:rsidRPr="00790D62">
        <w:rPr>
          <w:sz w:val="20"/>
        </w:rPr>
        <w:t>User</w:t>
      </w:r>
      <w:r w:rsidR="00FB5B3E">
        <w:rPr>
          <w:sz w:val="20"/>
        </w:rPr>
        <w:t xml:space="preserve">. </w:t>
      </w:r>
      <w:r w:rsidR="006B2679" w:rsidRPr="00790D62">
        <w:rPr>
          <w:sz w:val="20"/>
        </w:rPr>
        <w:t>During</w:t>
      </w:r>
      <w:r w:rsidR="00C0522E" w:rsidRPr="00790D62">
        <w:rPr>
          <w:sz w:val="20"/>
        </w:rPr>
        <w:t xml:space="preserve"> that contact over which the User understands and acknowledges that the GC has no means of </w:t>
      </w:r>
      <w:r w:rsidR="006B2679">
        <w:rPr>
          <w:sz w:val="20"/>
        </w:rPr>
        <w:t xml:space="preserve">that </w:t>
      </w:r>
      <w:r w:rsidR="00C0522E" w:rsidRPr="00790D62">
        <w:rPr>
          <w:sz w:val="20"/>
        </w:rPr>
        <w:t>control</w:t>
      </w:r>
      <w:r w:rsidR="00FB5B3E">
        <w:rPr>
          <w:sz w:val="20"/>
        </w:rPr>
        <w:t>.</w:t>
      </w:r>
    </w:p>
    <w:p w14:paraId="19EA60A8" w14:textId="617EF529" w:rsidR="00C0522E" w:rsidRPr="00445BB7" w:rsidRDefault="00DF6A24" w:rsidP="00790D62">
      <w:pPr>
        <w:pStyle w:val="ListParagraph"/>
        <w:numPr>
          <w:ilvl w:val="1"/>
          <w:numId w:val="6"/>
        </w:numPr>
        <w:tabs>
          <w:tab w:val="left" w:pos="1275"/>
        </w:tabs>
        <w:overflowPunct w:val="0"/>
        <w:autoSpaceDE w:val="0"/>
        <w:autoSpaceDN w:val="0"/>
        <w:adjustRightInd w:val="0"/>
        <w:textAlignment w:val="baseline"/>
        <w:rPr>
          <w:sz w:val="20"/>
        </w:rPr>
      </w:pPr>
      <w:r>
        <w:rPr>
          <w:sz w:val="20"/>
        </w:rPr>
        <w:t>T</w:t>
      </w:r>
      <w:r w:rsidR="00C0522E" w:rsidRPr="00445BB7">
        <w:rPr>
          <w:sz w:val="20"/>
        </w:rPr>
        <w:t xml:space="preserve">hat the User may be required to undertake vigorous physical exertion as part of the use of the </w:t>
      </w:r>
      <w:r w:rsidR="00C0522E">
        <w:rPr>
          <w:sz w:val="20"/>
        </w:rPr>
        <w:t>vehicle</w:t>
      </w:r>
      <w:r w:rsidR="00C0522E" w:rsidRPr="00445BB7">
        <w:rPr>
          <w:sz w:val="20"/>
        </w:rPr>
        <w:t xml:space="preserve"> and the User wishes to undertake and that there may be health and injury risks to the User associated with excessive physical exertion including (but not limited to) cardiovascular problems, sprains, broken </w:t>
      </w:r>
      <w:r w:rsidR="006B2679" w:rsidRPr="00445BB7">
        <w:rPr>
          <w:sz w:val="20"/>
        </w:rPr>
        <w:t>bones,</w:t>
      </w:r>
      <w:r w:rsidR="00C0522E" w:rsidRPr="00445BB7">
        <w:rPr>
          <w:sz w:val="20"/>
        </w:rPr>
        <w:t xml:space="preserve"> and other physical injury.</w:t>
      </w:r>
    </w:p>
    <w:p w14:paraId="4F8AD26A" w14:textId="5186A0F3" w:rsidR="00C0522E" w:rsidRPr="00445BB7" w:rsidRDefault="00DF6A24" w:rsidP="00790D62">
      <w:pPr>
        <w:pStyle w:val="ListParagraph"/>
        <w:numPr>
          <w:ilvl w:val="1"/>
          <w:numId w:val="6"/>
        </w:numPr>
        <w:tabs>
          <w:tab w:val="left" w:pos="1275"/>
        </w:tabs>
        <w:overflowPunct w:val="0"/>
        <w:autoSpaceDE w:val="0"/>
        <w:autoSpaceDN w:val="0"/>
        <w:adjustRightInd w:val="0"/>
        <w:textAlignment w:val="baseline"/>
        <w:rPr>
          <w:sz w:val="20"/>
        </w:rPr>
      </w:pPr>
      <w:r>
        <w:rPr>
          <w:sz w:val="20"/>
        </w:rPr>
        <w:t>T</w:t>
      </w:r>
      <w:r w:rsidR="00C0522E" w:rsidRPr="00445BB7">
        <w:rPr>
          <w:sz w:val="20"/>
        </w:rPr>
        <w:t xml:space="preserve">hat the User has been informed by the GC that there are a range of physical obstacles (natural and otherwise) on the GC which the User may be required to negotiate which may present physical danger to the User, resulting in collisions, falls or accidents of a like nature AND that the User willingly accepts the risks of such consequences for the User, AND, that such matters are specifically intended to be the subject of the indemnity hereinbefore provided and that the User is generally in good health, AND, that the User does not have any medical condition that would place the User at any particular risk in relation to undertaking such strenuous physical exertion during the course of his/her use of the </w:t>
      </w:r>
      <w:r w:rsidR="00C0522E">
        <w:rPr>
          <w:sz w:val="20"/>
        </w:rPr>
        <w:t>vehicle</w:t>
      </w:r>
      <w:r w:rsidR="00C0522E" w:rsidRPr="00445BB7">
        <w:rPr>
          <w:sz w:val="20"/>
        </w:rPr>
        <w:t>,</w:t>
      </w:r>
    </w:p>
    <w:p w14:paraId="71CD2EEE" w14:textId="0C15F935" w:rsidR="00B87C31" w:rsidRDefault="00A51EFB" w:rsidP="00C0522E">
      <w:pPr>
        <w:spacing w:before="100" w:beforeAutospacing="1" w:after="100" w:afterAutospacing="1"/>
        <w:ind w:left="567"/>
        <w:rPr>
          <w:sz w:val="20"/>
          <w:szCs w:val="20"/>
        </w:rPr>
      </w:pPr>
      <w:r>
        <w:rPr>
          <w:sz w:val="20"/>
        </w:rPr>
        <w:t>T</w:t>
      </w:r>
      <w:r w:rsidR="00C0522E" w:rsidRPr="00445BB7">
        <w:rPr>
          <w:sz w:val="20"/>
        </w:rPr>
        <w:t>hat the User has read and understood each of the provisions of these TCs and that the User accepts all the TCs</w:t>
      </w:r>
      <w:r w:rsidR="00B87C31" w:rsidRPr="00B87C31">
        <w:rPr>
          <w:sz w:val="20"/>
          <w:szCs w:val="20"/>
        </w:rPr>
        <w:t>3.6 Indemnify and hold harmless the GC from any claims or legal actions related to cart use.</w:t>
      </w:r>
    </w:p>
    <w:p w14:paraId="4F71BC76" w14:textId="77777777" w:rsidR="001B7802" w:rsidRPr="001B7802" w:rsidRDefault="001B7802" w:rsidP="001B7802">
      <w:pPr>
        <w:spacing w:before="100" w:beforeAutospacing="1" w:after="100" w:afterAutospacing="1"/>
        <w:rPr>
          <w:b/>
          <w:bCs/>
          <w:sz w:val="20"/>
          <w:szCs w:val="20"/>
        </w:rPr>
      </w:pPr>
      <w:r w:rsidRPr="001B7802">
        <w:rPr>
          <w:b/>
          <w:bCs/>
          <w:sz w:val="20"/>
          <w:szCs w:val="20"/>
        </w:rPr>
        <w:t>4. Additional Requirements for BYO Carts</w:t>
      </w:r>
    </w:p>
    <w:p w14:paraId="5957CF89" w14:textId="2585DC3C" w:rsidR="001B7802" w:rsidRPr="001B7802" w:rsidRDefault="001B7802" w:rsidP="00234E21">
      <w:pPr>
        <w:spacing w:before="100" w:beforeAutospacing="1" w:after="100" w:afterAutospacing="1"/>
        <w:ind w:left="567"/>
        <w:rPr>
          <w:sz w:val="20"/>
          <w:szCs w:val="20"/>
        </w:rPr>
      </w:pPr>
      <w:r w:rsidRPr="001B7802">
        <w:rPr>
          <w:sz w:val="20"/>
          <w:szCs w:val="20"/>
        </w:rPr>
        <w:t xml:space="preserve">4.1 </w:t>
      </w:r>
      <w:r w:rsidRPr="001B7802">
        <w:rPr>
          <w:b/>
          <w:bCs/>
          <w:sz w:val="20"/>
          <w:szCs w:val="20"/>
        </w:rPr>
        <w:t>Cart Suitability</w:t>
      </w:r>
      <w:r w:rsidRPr="001B7802">
        <w:rPr>
          <w:sz w:val="20"/>
          <w:szCs w:val="20"/>
        </w:rPr>
        <w:t>: The cart must be a designated golf cart, designed for use on golf courses. General mobility scooters and other unsuitable vehicles are prohibited.</w:t>
      </w:r>
      <w:r w:rsidRPr="001B7802">
        <w:rPr>
          <w:sz w:val="20"/>
          <w:szCs w:val="20"/>
        </w:rPr>
        <w:br/>
        <w:t xml:space="preserve">4.2 </w:t>
      </w:r>
      <w:r w:rsidRPr="001B7802">
        <w:rPr>
          <w:b/>
          <w:bCs/>
          <w:sz w:val="20"/>
          <w:szCs w:val="20"/>
        </w:rPr>
        <w:t>Technical Requirements</w:t>
      </w:r>
      <w:r w:rsidRPr="001B7802">
        <w:rPr>
          <w:sz w:val="20"/>
          <w:szCs w:val="20"/>
        </w:rPr>
        <w:t>:</w:t>
      </w:r>
    </w:p>
    <w:p w14:paraId="18C19E5A" w14:textId="77777777" w:rsidR="001B7802" w:rsidRPr="001B7802" w:rsidRDefault="001B7802" w:rsidP="00234E21">
      <w:pPr>
        <w:numPr>
          <w:ilvl w:val="0"/>
          <w:numId w:val="2"/>
        </w:numPr>
        <w:spacing w:before="100" w:beforeAutospacing="1" w:after="100" w:afterAutospacing="1"/>
        <w:ind w:left="567"/>
        <w:rPr>
          <w:rFonts w:eastAsia="Times New Roman"/>
          <w:sz w:val="20"/>
          <w:szCs w:val="20"/>
        </w:rPr>
      </w:pPr>
      <w:r w:rsidRPr="001B7802">
        <w:rPr>
          <w:rFonts w:eastAsia="Times New Roman"/>
          <w:sz w:val="20"/>
          <w:szCs w:val="20"/>
        </w:rPr>
        <w:t>Wheel width must be at least 80 mm.</w:t>
      </w:r>
    </w:p>
    <w:p w14:paraId="56E4A588" w14:textId="357D632B" w:rsidR="001B7802" w:rsidRPr="001B7802" w:rsidRDefault="001B7802" w:rsidP="00234E21">
      <w:pPr>
        <w:numPr>
          <w:ilvl w:val="0"/>
          <w:numId w:val="2"/>
        </w:numPr>
        <w:spacing w:before="100" w:beforeAutospacing="1" w:after="100" w:afterAutospacing="1"/>
        <w:ind w:left="567"/>
        <w:rPr>
          <w:rFonts w:eastAsia="Times New Roman"/>
          <w:sz w:val="20"/>
          <w:szCs w:val="20"/>
        </w:rPr>
      </w:pPr>
      <w:r w:rsidRPr="001B7802">
        <w:rPr>
          <w:rFonts w:eastAsia="Times New Roman"/>
          <w:sz w:val="20"/>
          <w:szCs w:val="20"/>
        </w:rPr>
        <w:t>Maximum speed: 1</w:t>
      </w:r>
      <w:r w:rsidR="00262A5B">
        <w:rPr>
          <w:rFonts w:eastAsia="Times New Roman"/>
          <w:sz w:val="20"/>
          <w:szCs w:val="20"/>
        </w:rPr>
        <w:t>7</w:t>
      </w:r>
      <w:r w:rsidRPr="001B7802">
        <w:rPr>
          <w:rFonts w:eastAsia="Times New Roman"/>
          <w:sz w:val="20"/>
          <w:szCs w:val="20"/>
        </w:rPr>
        <w:t xml:space="preserve"> km/h.</w:t>
      </w:r>
    </w:p>
    <w:p w14:paraId="1CAF2D26" w14:textId="77777777" w:rsidR="001B7802" w:rsidRPr="001B7802" w:rsidRDefault="001B7802" w:rsidP="00234E21">
      <w:pPr>
        <w:numPr>
          <w:ilvl w:val="0"/>
          <w:numId w:val="2"/>
        </w:numPr>
        <w:spacing w:before="100" w:beforeAutospacing="1" w:after="100" w:afterAutospacing="1"/>
        <w:ind w:left="567"/>
        <w:rPr>
          <w:rFonts w:eastAsia="Times New Roman"/>
          <w:sz w:val="20"/>
          <w:szCs w:val="20"/>
        </w:rPr>
      </w:pPr>
      <w:r w:rsidRPr="001B7802">
        <w:rPr>
          <w:rFonts w:eastAsia="Times New Roman"/>
          <w:sz w:val="20"/>
          <w:szCs w:val="20"/>
        </w:rPr>
        <w:lastRenderedPageBreak/>
        <w:t>No cart modifications allowed.</w:t>
      </w:r>
    </w:p>
    <w:p w14:paraId="78047C74" w14:textId="77777777" w:rsidR="00262A5B" w:rsidRDefault="001B7802" w:rsidP="00234E21">
      <w:pPr>
        <w:numPr>
          <w:ilvl w:val="0"/>
          <w:numId w:val="2"/>
        </w:numPr>
        <w:spacing w:before="100" w:beforeAutospacing="1" w:after="100" w:afterAutospacing="1"/>
        <w:ind w:left="567"/>
        <w:rPr>
          <w:rFonts w:eastAsia="Times New Roman"/>
          <w:sz w:val="20"/>
          <w:szCs w:val="20"/>
        </w:rPr>
      </w:pPr>
      <w:r w:rsidRPr="001B7802">
        <w:rPr>
          <w:rFonts w:eastAsia="Times New Roman"/>
          <w:sz w:val="20"/>
          <w:szCs w:val="20"/>
        </w:rPr>
        <w:t>The cart must be in good working order and maintained for safe use.</w:t>
      </w:r>
    </w:p>
    <w:p w14:paraId="6F43341A" w14:textId="1321854A" w:rsidR="003103CB" w:rsidRDefault="003103CB" w:rsidP="00234E21">
      <w:pPr>
        <w:numPr>
          <w:ilvl w:val="0"/>
          <w:numId w:val="2"/>
        </w:numPr>
        <w:spacing w:before="100" w:beforeAutospacing="1" w:after="100" w:afterAutospacing="1"/>
        <w:ind w:left="567"/>
        <w:rPr>
          <w:rFonts w:eastAsia="Times New Roman"/>
          <w:sz w:val="20"/>
          <w:szCs w:val="20"/>
        </w:rPr>
      </w:pPr>
      <w:r>
        <w:rPr>
          <w:rFonts w:eastAsia="Times New Roman"/>
          <w:sz w:val="20"/>
          <w:szCs w:val="20"/>
        </w:rPr>
        <w:t>The cart must be a seated cart only - No standing options</w:t>
      </w:r>
      <w:r w:rsidR="003B6796">
        <w:rPr>
          <w:rFonts w:eastAsia="Times New Roman"/>
          <w:sz w:val="20"/>
          <w:szCs w:val="20"/>
        </w:rPr>
        <w:t xml:space="preserve"> and persons must </w:t>
      </w:r>
      <w:r w:rsidR="00284441">
        <w:rPr>
          <w:rFonts w:eastAsia="Times New Roman"/>
          <w:sz w:val="20"/>
          <w:szCs w:val="20"/>
        </w:rPr>
        <w:t xml:space="preserve">always remain seated while in operation. </w:t>
      </w:r>
    </w:p>
    <w:p w14:paraId="22628AF1" w14:textId="5C3A9A0F" w:rsidR="003103CB" w:rsidRDefault="003103CB" w:rsidP="00234E21">
      <w:pPr>
        <w:numPr>
          <w:ilvl w:val="0"/>
          <w:numId w:val="2"/>
        </w:numPr>
        <w:spacing w:before="100" w:beforeAutospacing="1" w:after="100" w:afterAutospacing="1"/>
        <w:ind w:left="567"/>
        <w:rPr>
          <w:rFonts w:eastAsia="Times New Roman"/>
          <w:sz w:val="20"/>
          <w:szCs w:val="20"/>
        </w:rPr>
      </w:pPr>
      <w:r>
        <w:rPr>
          <w:rFonts w:eastAsia="Times New Roman"/>
          <w:sz w:val="20"/>
          <w:szCs w:val="20"/>
        </w:rPr>
        <w:t xml:space="preserve">The cart must have </w:t>
      </w:r>
      <w:r w:rsidR="007064AE">
        <w:rPr>
          <w:rFonts w:eastAsia="Times New Roman"/>
          <w:sz w:val="20"/>
          <w:szCs w:val="20"/>
        </w:rPr>
        <w:t>3 or 4</w:t>
      </w:r>
      <w:r>
        <w:rPr>
          <w:rFonts w:eastAsia="Times New Roman"/>
          <w:sz w:val="20"/>
          <w:szCs w:val="20"/>
        </w:rPr>
        <w:t xml:space="preserve"> wheels </w:t>
      </w:r>
      <w:r w:rsidR="003B6796">
        <w:rPr>
          <w:rFonts w:eastAsia="Times New Roman"/>
          <w:sz w:val="20"/>
          <w:szCs w:val="20"/>
        </w:rPr>
        <w:t>- no 2 wheelers vehicles are permitted</w:t>
      </w:r>
      <w:r w:rsidR="00284441">
        <w:rPr>
          <w:rFonts w:eastAsia="Times New Roman"/>
          <w:sz w:val="20"/>
          <w:szCs w:val="20"/>
        </w:rPr>
        <w:t xml:space="preserve">. </w:t>
      </w:r>
    </w:p>
    <w:p w14:paraId="0763BD03" w14:textId="07C1A5CE" w:rsidR="001B7802" w:rsidRPr="00262A5B" w:rsidRDefault="001B7802" w:rsidP="003F0793">
      <w:pPr>
        <w:spacing w:before="100" w:beforeAutospacing="1" w:after="100" w:afterAutospacing="1"/>
        <w:ind w:left="567" w:hanging="567"/>
        <w:rPr>
          <w:rFonts w:eastAsia="Times New Roman"/>
          <w:sz w:val="20"/>
          <w:szCs w:val="20"/>
        </w:rPr>
      </w:pPr>
      <w:r w:rsidRPr="00262A5B">
        <w:rPr>
          <w:rFonts w:eastAsia="Times New Roman"/>
          <w:sz w:val="20"/>
          <w:szCs w:val="20"/>
        </w:rPr>
        <w:t>4.</w:t>
      </w:r>
      <w:r w:rsidR="008F574C">
        <w:rPr>
          <w:rFonts w:eastAsia="Times New Roman"/>
          <w:sz w:val="20"/>
          <w:szCs w:val="20"/>
        </w:rPr>
        <w:t>3</w:t>
      </w:r>
      <w:r w:rsidRPr="00262A5B">
        <w:rPr>
          <w:rFonts w:eastAsia="Times New Roman"/>
          <w:sz w:val="20"/>
          <w:szCs w:val="20"/>
        </w:rPr>
        <w:t xml:space="preserve"> </w:t>
      </w:r>
      <w:r w:rsidRPr="00262A5B">
        <w:rPr>
          <w:rFonts w:eastAsia="Times New Roman"/>
          <w:b/>
          <w:bCs/>
          <w:sz w:val="20"/>
          <w:szCs w:val="20"/>
        </w:rPr>
        <w:t>Sticker Requirement</w:t>
      </w:r>
      <w:r w:rsidRPr="00262A5B">
        <w:rPr>
          <w:rFonts w:eastAsia="Times New Roman"/>
          <w:sz w:val="20"/>
          <w:szCs w:val="20"/>
        </w:rPr>
        <w:t xml:space="preserve">: A BYO Cart sticker must be </w:t>
      </w:r>
      <w:r w:rsidR="00FF39AE" w:rsidRPr="00262A5B">
        <w:rPr>
          <w:rFonts w:eastAsia="Times New Roman"/>
          <w:sz w:val="20"/>
          <w:szCs w:val="20"/>
        </w:rPr>
        <w:t>always displayed on the cart</w:t>
      </w:r>
      <w:r w:rsidRPr="00262A5B">
        <w:rPr>
          <w:rFonts w:eastAsia="Times New Roman"/>
          <w:sz w:val="20"/>
          <w:szCs w:val="20"/>
        </w:rPr>
        <w:t>.</w:t>
      </w:r>
    </w:p>
    <w:p w14:paraId="6ACBA729" w14:textId="77777777" w:rsidR="00EE4239" w:rsidRPr="00EE4239" w:rsidRDefault="00EE4239" w:rsidP="00EE4239">
      <w:pPr>
        <w:spacing w:before="100" w:beforeAutospacing="1" w:after="100" w:afterAutospacing="1"/>
        <w:rPr>
          <w:b/>
          <w:bCs/>
          <w:sz w:val="20"/>
          <w:szCs w:val="20"/>
        </w:rPr>
      </w:pPr>
      <w:r w:rsidRPr="00EE4239">
        <w:rPr>
          <w:b/>
          <w:bCs/>
          <w:sz w:val="20"/>
          <w:szCs w:val="20"/>
        </w:rPr>
        <w:t>5. Additional Requirements for Rental Carts</w:t>
      </w:r>
    </w:p>
    <w:p w14:paraId="21D8B2A7" w14:textId="77777777" w:rsidR="00EE4239" w:rsidRPr="00EE4239" w:rsidRDefault="00EE4239" w:rsidP="00234E21">
      <w:pPr>
        <w:tabs>
          <w:tab w:val="left" w:pos="567"/>
        </w:tabs>
        <w:spacing w:before="100" w:beforeAutospacing="1" w:after="100" w:afterAutospacing="1"/>
        <w:rPr>
          <w:sz w:val="20"/>
          <w:szCs w:val="20"/>
        </w:rPr>
      </w:pPr>
      <w:r w:rsidRPr="00EE4239">
        <w:rPr>
          <w:sz w:val="20"/>
          <w:szCs w:val="20"/>
        </w:rPr>
        <w:t xml:space="preserve">5.1 </w:t>
      </w:r>
      <w:r w:rsidRPr="00EE4239">
        <w:rPr>
          <w:b/>
          <w:bCs/>
          <w:sz w:val="20"/>
          <w:szCs w:val="20"/>
        </w:rPr>
        <w:t>Security</w:t>
      </w:r>
      <w:r w:rsidRPr="00EE4239">
        <w:rPr>
          <w:sz w:val="20"/>
          <w:szCs w:val="20"/>
        </w:rPr>
        <w:t>:</w:t>
      </w:r>
    </w:p>
    <w:p w14:paraId="114A73BB" w14:textId="6DD2663E" w:rsidR="00EE4239" w:rsidRPr="00EE4239" w:rsidRDefault="00EE4239" w:rsidP="00234E21">
      <w:pPr>
        <w:numPr>
          <w:ilvl w:val="0"/>
          <w:numId w:val="3"/>
        </w:numPr>
        <w:tabs>
          <w:tab w:val="left" w:pos="567"/>
        </w:tabs>
        <w:spacing w:before="100" w:beforeAutospacing="1" w:after="100" w:afterAutospacing="1"/>
        <w:rPr>
          <w:rFonts w:eastAsia="Times New Roman"/>
          <w:sz w:val="20"/>
          <w:szCs w:val="20"/>
        </w:rPr>
      </w:pPr>
      <w:r w:rsidRPr="00EE4239">
        <w:rPr>
          <w:rFonts w:eastAsia="Times New Roman"/>
          <w:sz w:val="20"/>
          <w:szCs w:val="20"/>
        </w:rPr>
        <w:t>Users must provide a valid driver’s license as security for the rental.</w:t>
      </w:r>
    </w:p>
    <w:p w14:paraId="06B12A21" w14:textId="77777777" w:rsidR="00EE4239" w:rsidRPr="00124C13" w:rsidRDefault="00EE4239" w:rsidP="00234E21">
      <w:pPr>
        <w:numPr>
          <w:ilvl w:val="0"/>
          <w:numId w:val="3"/>
        </w:numPr>
        <w:tabs>
          <w:tab w:val="left" w:pos="567"/>
        </w:tabs>
        <w:spacing w:before="100" w:beforeAutospacing="1" w:after="100" w:afterAutospacing="1"/>
        <w:rPr>
          <w:rFonts w:eastAsia="Times New Roman"/>
          <w:sz w:val="20"/>
          <w:szCs w:val="20"/>
        </w:rPr>
      </w:pPr>
      <w:r w:rsidRPr="00124C13">
        <w:rPr>
          <w:rFonts w:eastAsia="Times New Roman"/>
          <w:sz w:val="20"/>
          <w:szCs w:val="20"/>
        </w:rPr>
        <w:t>These will be returned upon satisfactory inspection of the cart after use.</w:t>
      </w:r>
    </w:p>
    <w:p w14:paraId="70469636" w14:textId="0D6C16BE" w:rsidR="00EE4239" w:rsidRPr="00C71E6A" w:rsidRDefault="00EE4239" w:rsidP="007639B8">
      <w:pPr>
        <w:spacing w:before="100" w:beforeAutospacing="1" w:after="100" w:afterAutospacing="1"/>
        <w:rPr>
          <w:rFonts w:eastAsia="Times New Roman"/>
          <w:sz w:val="20"/>
          <w:szCs w:val="20"/>
        </w:rPr>
      </w:pPr>
      <w:r w:rsidRPr="00C71E6A">
        <w:rPr>
          <w:rFonts w:eastAsia="Times New Roman"/>
          <w:sz w:val="20"/>
          <w:szCs w:val="20"/>
        </w:rPr>
        <w:t xml:space="preserve">5.2 </w:t>
      </w:r>
      <w:r w:rsidRPr="00C71E6A">
        <w:rPr>
          <w:rFonts w:eastAsia="Times New Roman"/>
          <w:b/>
          <w:bCs/>
          <w:sz w:val="20"/>
          <w:szCs w:val="20"/>
        </w:rPr>
        <w:t>Cart Use</w:t>
      </w:r>
      <w:r w:rsidRPr="00C71E6A">
        <w:rPr>
          <w:rFonts w:eastAsia="Times New Roman"/>
          <w:sz w:val="20"/>
          <w:szCs w:val="20"/>
        </w:rPr>
        <w:t>:</w:t>
      </w:r>
    </w:p>
    <w:p w14:paraId="5EFD882E" w14:textId="77777777" w:rsidR="00EE4239" w:rsidRPr="00C71E6A" w:rsidRDefault="00EE4239" w:rsidP="00EE4239">
      <w:pPr>
        <w:numPr>
          <w:ilvl w:val="0"/>
          <w:numId w:val="3"/>
        </w:numPr>
        <w:spacing w:before="100" w:beforeAutospacing="1" w:after="100" w:afterAutospacing="1"/>
        <w:rPr>
          <w:rFonts w:eastAsia="Times New Roman"/>
          <w:sz w:val="20"/>
          <w:szCs w:val="20"/>
        </w:rPr>
      </w:pPr>
      <w:r w:rsidRPr="00C71E6A">
        <w:rPr>
          <w:rFonts w:eastAsia="Times New Roman"/>
          <w:sz w:val="20"/>
          <w:szCs w:val="20"/>
        </w:rPr>
        <w:t>Only two people may be carried on a two-seated cart.</w:t>
      </w:r>
    </w:p>
    <w:p w14:paraId="3F5E4293" w14:textId="77777777" w:rsidR="00EE4239" w:rsidRPr="00C71E6A" w:rsidRDefault="00EE4239" w:rsidP="00EE4239">
      <w:pPr>
        <w:numPr>
          <w:ilvl w:val="0"/>
          <w:numId w:val="3"/>
        </w:numPr>
        <w:spacing w:before="100" w:beforeAutospacing="1" w:after="100" w:afterAutospacing="1"/>
        <w:rPr>
          <w:rFonts w:eastAsia="Times New Roman"/>
          <w:sz w:val="20"/>
          <w:szCs w:val="20"/>
        </w:rPr>
      </w:pPr>
      <w:r w:rsidRPr="00C71E6A">
        <w:rPr>
          <w:rFonts w:eastAsia="Times New Roman"/>
          <w:sz w:val="20"/>
          <w:szCs w:val="20"/>
        </w:rPr>
        <w:t>No cart should be driven in the car park. Please use designated drop-off areas.</w:t>
      </w:r>
    </w:p>
    <w:p w14:paraId="7A35BDCB" w14:textId="77777777" w:rsidR="007639B8" w:rsidRPr="00C71E6A" w:rsidRDefault="00EE4239" w:rsidP="00EE4239">
      <w:pPr>
        <w:numPr>
          <w:ilvl w:val="0"/>
          <w:numId w:val="3"/>
        </w:numPr>
        <w:spacing w:before="100" w:beforeAutospacing="1" w:after="100" w:afterAutospacing="1"/>
        <w:rPr>
          <w:rFonts w:eastAsia="Times New Roman"/>
          <w:sz w:val="20"/>
          <w:szCs w:val="20"/>
        </w:rPr>
      </w:pPr>
      <w:r w:rsidRPr="00C71E6A">
        <w:rPr>
          <w:rFonts w:eastAsia="Times New Roman"/>
          <w:sz w:val="20"/>
          <w:szCs w:val="20"/>
        </w:rPr>
        <w:t>All drivers must be over 18 years old.</w:t>
      </w:r>
    </w:p>
    <w:p w14:paraId="73083C63" w14:textId="77777777" w:rsidR="00C71E6A" w:rsidRPr="00C71E6A" w:rsidRDefault="00EE4239" w:rsidP="007639B8">
      <w:pPr>
        <w:spacing w:before="100" w:beforeAutospacing="1" w:after="100" w:afterAutospacing="1"/>
        <w:rPr>
          <w:rFonts w:eastAsia="Times New Roman"/>
          <w:sz w:val="20"/>
          <w:szCs w:val="20"/>
        </w:rPr>
      </w:pPr>
      <w:r w:rsidRPr="00C71E6A">
        <w:rPr>
          <w:rFonts w:eastAsia="Times New Roman"/>
          <w:sz w:val="20"/>
          <w:szCs w:val="20"/>
        </w:rPr>
        <w:t xml:space="preserve">5.3 </w:t>
      </w:r>
      <w:r w:rsidRPr="00C71E6A">
        <w:rPr>
          <w:rFonts w:eastAsia="Times New Roman"/>
          <w:b/>
          <w:bCs/>
          <w:sz w:val="20"/>
          <w:szCs w:val="20"/>
        </w:rPr>
        <w:t>Cart Inspection</w:t>
      </w:r>
      <w:r w:rsidRPr="00C71E6A">
        <w:rPr>
          <w:rFonts w:eastAsia="Times New Roman"/>
          <w:sz w:val="20"/>
          <w:szCs w:val="20"/>
        </w:rPr>
        <w:t xml:space="preserve">: </w:t>
      </w:r>
    </w:p>
    <w:p w14:paraId="1E2CD087" w14:textId="153BA072" w:rsidR="00EE4239" w:rsidRDefault="00EE4239" w:rsidP="00C71E6A">
      <w:pPr>
        <w:pStyle w:val="ListParagraph"/>
        <w:numPr>
          <w:ilvl w:val="0"/>
          <w:numId w:val="4"/>
        </w:numPr>
        <w:spacing w:before="100" w:beforeAutospacing="1" w:after="100" w:afterAutospacing="1"/>
        <w:rPr>
          <w:rFonts w:eastAsia="Times New Roman"/>
          <w:sz w:val="20"/>
          <w:szCs w:val="20"/>
        </w:rPr>
      </w:pPr>
      <w:r w:rsidRPr="00C71E6A">
        <w:rPr>
          <w:rFonts w:eastAsia="Times New Roman"/>
          <w:sz w:val="20"/>
          <w:szCs w:val="20"/>
        </w:rPr>
        <w:t xml:space="preserve">The cart will be inspected </w:t>
      </w:r>
      <w:r w:rsidR="004B084A">
        <w:rPr>
          <w:rFonts w:eastAsia="Times New Roman"/>
          <w:sz w:val="20"/>
          <w:szCs w:val="20"/>
        </w:rPr>
        <w:t xml:space="preserve">by shop staff </w:t>
      </w:r>
      <w:r w:rsidRPr="00C71E6A">
        <w:rPr>
          <w:rFonts w:eastAsia="Times New Roman"/>
          <w:sz w:val="20"/>
          <w:szCs w:val="20"/>
        </w:rPr>
        <w:t>after use to ensure it is in good and proper order.</w:t>
      </w:r>
    </w:p>
    <w:p w14:paraId="2E1C591F" w14:textId="77777777" w:rsidR="00E55C8B" w:rsidRPr="00E55C8B" w:rsidRDefault="00E55C8B" w:rsidP="00E55C8B">
      <w:pPr>
        <w:spacing w:before="100" w:beforeAutospacing="1" w:after="100" w:afterAutospacing="1"/>
        <w:rPr>
          <w:b/>
          <w:bCs/>
          <w:sz w:val="20"/>
          <w:szCs w:val="20"/>
        </w:rPr>
      </w:pPr>
      <w:r w:rsidRPr="00E55C8B">
        <w:rPr>
          <w:b/>
          <w:bCs/>
          <w:sz w:val="20"/>
          <w:szCs w:val="20"/>
        </w:rPr>
        <w:t>6. Safety Procedures (Applicable to Both BYO and Rental Carts)</w:t>
      </w:r>
    </w:p>
    <w:p w14:paraId="1093D514" w14:textId="77777777" w:rsidR="00E55C8B" w:rsidRPr="00DF1C03" w:rsidRDefault="00E55C8B" w:rsidP="003F0793">
      <w:pPr>
        <w:spacing w:before="100" w:beforeAutospacing="1" w:after="100" w:afterAutospacing="1"/>
        <w:ind w:left="567"/>
        <w:rPr>
          <w:sz w:val="20"/>
          <w:szCs w:val="20"/>
        </w:rPr>
      </w:pPr>
      <w:r w:rsidRPr="00DF1C03">
        <w:rPr>
          <w:sz w:val="20"/>
          <w:szCs w:val="20"/>
        </w:rPr>
        <w:t>Users agree to follow these safety rules:</w:t>
      </w:r>
      <w:r w:rsidRPr="00DF1C03">
        <w:rPr>
          <w:sz w:val="20"/>
          <w:szCs w:val="20"/>
        </w:rPr>
        <w:br/>
        <w:t>6.1 Stay clear of tees, greens, and bunkers.</w:t>
      </w:r>
      <w:r w:rsidRPr="00DF1C03">
        <w:rPr>
          <w:sz w:val="20"/>
          <w:szCs w:val="20"/>
        </w:rPr>
        <w:br/>
        <w:t>6.2 Keep a safe distance from golfers and other carts.</w:t>
      </w:r>
      <w:r w:rsidRPr="00DF1C03">
        <w:rPr>
          <w:sz w:val="20"/>
          <w:szCs w:val="20"/>
        </w:rPr>
        <w:br/>
        <w:t>6.3 Drive relevant to the conditions, taking care around obstructions such as trees, bunkers, and waterways.</w:t>
      </w:r>
      <w:r w:rsidRPr="00DF1C03">
        <w:rPr>
          <w:sz w:val="20"/>
          <w:szCs w:val="20"/>
        </w:rPr>
        <w:br/>
        <w:t>6.4 Keep body parts inside the cart while it is in motion, and wait for the cart to stop before exiting.</w:t>
      </w:r>
      <w:r w:rsidRPr="00DF1C03">
        <w:rPr>
          <w:sz w:val="20"/>
          <w:szCs w:val="20"/>
        </w:rPr>
        <w:br/>
        <w:t>6.5 Do not lift the seat to access batteries.</w:t>
      </w:r>
      <w:r w:rsidRPr="00DF1C03">
        <w:rPr>
          <w:sz w:val="20"/>
          <w:szCs w:val="20"/>
        </w:rPr>
        <w:br/>
        <w:t>6.6 No speeding or inappropriate driving.</w:t>
      </w:r>
      <w:r w:rsidRPr="00DF1C03">
        <w:rPr>
          <w:sz w:val="20"/>
          <w:szCs w:val="20"/>
        </w:rPr>
        <w:br/>
        <w:t>6.7 Keep to pathways and the sides of fairways, avoiding rough and treed areas.</w:t>
      </w:r>
    </w:p>
    <w:p w14:paraId="4EDA77EA" w14:textId="77777777" w:rsidR="00121432" w:rsidRPr="00121432" w:rsidRDefault="00121432" w:rsidP="00121432">
      <w:pPr>
        <w:spacing w:before="100" w:beforeAutospacing="1" w:after="100" w:afterAutospacing="1"/>
        <w:rPr>
          <w:b/>
          <w:bCs/>
          <w:sz w:val="20"/>
          <w:szCs w:val="20"/>
        </w:rPr>
      </w:pPr>
      <w:r w:rsidRPr="00121432">
        <w:rPr>
          <w:b/>
          <w:bCs/>
          <w:sz w:val="20"/>
          <w:szCs w:val="20"/>
        </w:rPr>
        <w:t>7. Insurance and Liability (Applicable to Both BYO and Rental Carts)</w:t>
      </w:r>
    </w:p>
    <w:p w14:paraId="2E373BE1" w14:textId="37911E4B" w:rsidR="00121432" w:rsidRDefault="00121432" w:rsidP="003F0793">
      <w:pPr>
        <w:spacing w:before="100" w:beforeAutospacing="1" w:after="100" w:afterAutospacing="1"/>
        <w:ind w:left="567"/>
      </w:pPr>
      <w:r w:rsidRPr="00DF1C03">
        <w:rPr>
          <w:sz w:val="20"/>
          <w:szCs w:val="20"/>
        </w:rPr>
        <w:t xml:space="preserve">7.1 </w:t>
      </w:r>
      <w:r w:rsidRPr="00DF1C03">
        <w:rPr>
          <w:b/>
          <w:bCs/>
          <w:sz w:val="20"/>
          <w:szCs w:val="20"/>
        </w:rPr>
        <w:t>BYO Carts</w:t>
      </w:r>
      <w:r w:rsidRPr="00DF1C03">
        <w:rPr>
          <w:sz w:val="20"/>
          <w:szCs w:val="20"/>
        </w:rPr>
        <w:t>: The user must carry public liability insurance</w:t>
      </w:r>
      <w:r w:rsidR="00DF1C03">
        <w:rPr>
          <w:sz w:val="20"/>
          <w:szCs w:val="20"/>
        </w:rPr>
        <w:t xml:space="preserve"> of $2,000,000 </w:t>
      </w:r>
      <w:r w:rsidR="008B3600">
        <w:rPr>
          <w:sz w:val="20"/>
          <w:szCs w:val="20"/>
        </w:rPr>
        <w:t>minimum.</w:t>
      </w:r>
      <w:r w:rsidRPr="00DF1C03">
        <w:rPr>
          <w:sz w:val="20"/>
          <w:szCs w:val="20"/>
        </w:rPr>
        <w:br/>
        <w:t xml:space="preserve">7.2 </w:t>
      </w:r>
      <w:r w:rsidRPr="00DF1C03">
        <w:rPr>
          <w:b/>
          <w:bCs/>
          <w:sz w:val="20"/>
          <w:szCs w:val="20"/>
        </w:rPr>
        <w:t>Rental Carts</w:t>
      </w:r>
      <w:r w:rsidRPr="00DF1C03">
        <w:rPr>
          <w:sz w:val="20"/>
          <w:szCs w:val="20"/>
        </w:rPr>
        <w:t>: The GC assumes no liability for accidents or damages</w:t>
      </w:r>
      <w:r>
        <w:t>.</w:t>
      </w:r>
    </w:p>
    <w:p w14:paraId="106FE8C4" w14:textId="77777777" w:rsidR="00F671B3" w:rsidRPr="00F671B3" w:rsidRDefault="00F671B3" w:rsidP="00F671B3">
      <w:pPr>
        <w:spacing w:before="100" w:beforeAutospacing="1" w:after="100" w:afterAutospacing="1"/>
        <w:rPr>
          <w:b/>
          <w:bCs/>
          <w:sz w:val="20"/>
          <w:szCs w:val="20"/>
        </w:rPr>
      </w:pPr>
      <w:r w:rsidRPr="00F671B3">
        <w:rPr>
          <w:b/>
          <w:bCs/>
          <w:sz w:val="20"/>
          <w:szCs w:val="20"/>
        </w:rPr>
        <w:t>8. Health and Physical Fitness Acknowledgement (Applicable to Both BYO and Rental Carts)</w:t>
      </w:r>
    </w:p>
    <w:p w14:paraId="30415A75" w14:textId="2B375B94" w:rsidR="00F671B3" w:rsidRPr="00F671B3" w:rsidRDefault="00F671B3" w:rsidP="003F0793">
      <w:pPr>
        <w:spacing w:before="100" w:beforeAutospacing="1" w:after="100" w:afterAutospacing="1"/>
        <w:ind w:left="567"/>
        <w:rPr>
          <w:sz w:val="20"/>
          <w:szCs w:val="20"/>
        </w:rPr>
      </w:pPr>
      <w:r w:rsidRPr="00F671B3">
        <w:rPr>
          <w:sz w:val="20"/>
          <w:szCs w:val="20"/>
        </w:rPr>
        <w:t>The User acknowledges:</w:t>
      </w:r>
      <w:r w:rsidRPr="00F671B3">
        <w:rPr>
          <w:sz w:val="20"/>
          <w:szCs w:val="20"/>
        </w:rPr>
        <w:br/>
        <w:t>8.1 They are in good health and able to undertake the physical exertion required for cart use.</w:t>
      </w:r>
      <w:r w:rsidRPr="00F671B3">
        <w:rPr>
          <w:sz w:val="20"/>
          <w:szCs w:val="20"/>
        </w:rPr>
        <w:br/>
        <w:t>8.2 They are aware of the risks associated with using the cart, including the possibility of injury due to collisions, falls, or accidents.</w:t>
      </w:r>
      <w:r w:rsidRPr="00F671B3">
        <w:rPr>
          <w:sz w:val="20"/>
          <w:szCs w:val="20"/>
        </w:rPr>
        <w:br/>
        <w:t>8.3 The GC has no control over risks associated with contact with other players, natural obstacles, or physical activities on the course.</w:t>
      </w:r>
    </w:p>
    <w:p w14:paraId="4602206F" w14:textId="77777777" w:rsidR="00DF1C03" w:rsidRPr="00DF1C03" w:rsidRDefault="00DF1C03" w:rsidP="00DF1C03">
      <w:pPr>
        <w:spacing w:before="100" w:beforeAutospacing="1" w:after="100" w:afterAutospacing="1"/>
        <w:rPr>
          <w:b/>
          <w:bCs/>
          <w:sz w:val="20"/>
          <w:szCs w:val="20"/>
        </w:rPr>
      </w:pPr>
      <w:r w:rsidRPr="00DF1C03">
        <w:rPr>
          <w:b/>
          <w:bCs/>
          <w:sz w:val="20"/>
          <w:szCs w:val="20"/>
        </w:rPr>
        <w:t>9. General Provisions</w:t>
      </w:r>
    </w:p>
    <w:p w14:paraId="5AA3120C" w14:textId="77777777" w:rsidR="00DF1C03" w:rsidRPr="00DF1C03" w:rsidRDefault="00DF1C03" w:rsidP="003F0793">
      <w:pPr>
        <w:spacing w:before="100" w:beforeAutospacing="1" w:after="100" w:afterAutospacing="1"/>
        <w:ind w:left="567"/>
        <w:rPr>
          <w:sz w:val="20"/>
          <w:szCs w:val="20"/>
        </w:rPr>
      </w:pPr>
      <w:r w:rsidRPr="00DF1C03">
        <w:rPr>
          <w:sz w:val="20"/>
          <w:szCs w:val="20"/>
        </w:rPr>
        <w:lastRenderedPageBreak/>
        <w:t>9.1 The T&amp;Cs will be governed by the law of the state in which the GC is located.</w:t>
      </w:r>
      <w:r w:rsidRPr="00DF1C03">
        <w:rPr>
          <w:sz w:val="20"/>
          <w:szCs w:val="20"/>
        </w:rPr>
        <w:br/>
        <w:t>9.2 If any part of these T&amp;Cs is found to be invalid, it will not affect the enforceability of the remaining provisions.</w:t>
      </w:r>
    </w:p>
    <w:p w14:paraId="17599677" w14:textId="77777777" w:rsidR="0044028A" w:rsidRPr="00445BB7" w:rsidRDefault="0044028A" w:rsidP="0044028A">
      <w:pPr>
        <w:tabs>
          <w:tab w:val="left" w:pos="1275"/>
        </w:tabs>
        <w:rPr>
          <w:sz w:val="20"/>
        </w:rPr>
      </w:pPr>
      <w:r w:rsidRPr="00445BB7">
        <w:rPr>
          <w:sz w:val="20"/>
        </w:rPr>
        <w:t xml:space="preserve">I have read the TC’S. I understand there is only </w:t>
      </w:r>
      <w:r>
        <w:rPr>
          <w:sz w:val="20"/>
        </w:rPr>
        <w:t>one person</w:t>
      </w:r>
      <w:r w:rsidRPr="00445BB7">
        <w:rPr>
          <w:sz w:val="20"/>
        </w:rPr>
        <w:t xml:space="preserve"> be carried on </w:t>
      </w:r>
      <w:r>
        <w:rPr>
          <w:sz w:val="20"/>
        </w:rPr>
        <w:t>a single seated vehicle and two on a two seated vehicle.</w:t>
      </w:r>
      <w:r w:rsidRPr="00445BB7">
        <w:rPr>
          <w:sz w:val="20"/>
        </w:rPr>
        <w:t xml:space="preserve"> I understand the GC will </w:t>
      </w:r>
      <w:r>
        <w:rPr>
          <w:sz w:val="20"/>
        </w:rPr>
        <w:t>sight</w:t>
      </w:r>
      <w:r w:rsidRPr="00445BB7">
        <w:rPr>
          <w:sz w:val="20"/>
        </w:rPr>
        <w:t xml:space="preserve"> a driver’s license</w:t>
      </w:r>
      <w:r>
        <w:rPr>
          <w:sz w:val="20"/>
        </w:rPr>
        <w:t>.</w:t>
      </w:r>
      <w:r w:rsidRPr="00445BB7">
        <w:rPr>
          <w:sz w:val="20"/>
        </w:rPr>
        <w:t xml:space="preserve">, </w:t>
      </w:r>
    </w:p>
    <w:p w14:paraId="62EDFEB0" w14:textId="77777777" w:rsidR="0044028A" w:rsidRDefault="0044028A" w:rsidP="0044028A">
      <w:pPr>
        <w:tabs>
          <w:tab w:val="left" w:pos="1275"/>
        </w:tabs>
        <w:rPr>
          <w:sz w:val="20"/>
        </w:rPr>
      </w:pPr>
      <w:r w:rsidRPr="00445BB7">
        <w:rPr>
          <w:sz w:val="20"/>
        </w:rPr>
        <w:t>I accept the TC’s and the facts, intentions, acknowledgments &amp; declarations set out in the TC’s by executing hereunder on the date &amp; in front of the witness as seen below.</w:t>
      </w:r>
    </w:p>
    <w:p w14:paraId="5F508D43" w14:textId="77777777" w:rsidR="0044028A" w:rsidRDefault="0044028A" w:rsidP="0044028A">
      <w:pPr>
        <w:tabs>
          <w:tab w:val="left" w:pos="1275"/>
        </w:tabs>
        <w:rPr>
          <w:sz w:val="20"/>
        </w:rPr>
      </w:pPr>
    </w:p>
    <w:p w14:paraId="27F4D849" w14:textId="6D69923B" w:rsidR="00E30365" w:rsidRPr="0044028A" w:rsidRDefault="0044028A" w:rsidP="0044028A">
      <w:r>
        <w:rPr>
          <w:rFonts w:ascii="Helv" w:hAnsi="Helv"/>
          <w:i/>
          <w:iCs/>
          <w:sz w:val="20"/>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authorized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5" w:history="1">
        <w:r>
          <w:rPr>
            <w:rStyle w:val="Hyperlink"/>
            <w:rFonts w:ascii="Helv" w:eastAsiaTheme="majorEastAsia" w:hAnsi="Helv"/>
            <w:i/>
            <w:iCs/>
            <w:sz w:val="20"/>
          </w:rPr>
          <w:t>privacy@maroondah.vic.gov.au</w:t>
        </w:r>
      </w:hyperlink>
    </w:p>
    <w:sectPr w:rsidR="00E30365" w:rsidRPr="00440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A49"/>
    <w:multiLevelType w:val="multilevel"/>
    <w:tmpl w:val="F942D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D692B"/>
    <w:multiLevelType w:val="multilevel"/>
    <w:tmpl w:val="C7440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2D06640"/>
    <w:multiLevelType w:val="multilevel"/>
    <w:tmpl w:val="0450E54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EBC10D5"/>
    <w:multiLevelType w:val="multilevel"/>
    <w:tmpl w:val="BCE2E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77BD2"/>
    <w:multiLevelType w:val="multilevel"/>
    <w:tmpl w:val="EB58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40CEE"/>
    <w:multiLevelType w:val="hybridMultilevel"/>
    <w:tmpl w:val="64CC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6365682">
    <w:abstractNumId w:val="3"/>
  </w:num>
  <w:num w:numId="2" w16cid:durableId="15351578">
    <w:abstractNumId w:val="0"/>
  </w:num>
  <w:num w:numId="3" w16cid:durableId="1400441449">
    <w:abstractNumId w:val="4"/>
  </w:num>
  <w:num w:numId="4" w16cid:durableId="1575432151">
    <w:abstractNumId w:val="5"/>
  </w:num>
  <w:num w:numId="5" w16cid:durableId="1149519889">
    <w:abstractNumId w:val="1"/>
  </w:num>
  <w:num w:numId="6" w16cid:durableId="78211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31"/>
    <w:rsid w:val="000A5992"/>
    <w:rsid w:val="000F5249"/>
    <w:rsid w:val="00121432"/>
    <w:rsid w:val="00124C13"/>
    <w:rsid w:val="001679F2"/>
    <w:rsid w:val="001B7802"/>
    <w:rsid w:val="00234E21"/>
    <w:rsid w:val="00262A5B"/>
    <w:rsid w:val="00284441"/>
    <w:rsid w:val="003103CB"/>
    <w:rsid w:val="003B3BE6"/>
    <w:rsid w:val="003B6796"/>
    <w:rsid w:val="003E0231"/>
    <w:rsid w:val="003F0793"/>
    <w:rsid w:val="0042785E"/>
    <w:rsid w:val="0044028A"/>
    <w:rsid w:val="004508CF"/>
    <w:rsid w:val="004B084A"/>
    <w:rsid w:val="0055377D"/>
    <w:rsid w:val="005F48C2"/>
    <w:rsid w:val="006B2679"/>
    <w:rsid w:val="007064AE"/>
    <w:rsid w:val="007639B8"/>
    <w:rsid w:val="00790D62"/>
    <w:rsid w:val="00830A57"/>
    <w:rsid w:val="00844B14"/>
    <w:rsid w:val="008B3600"/>
    <w:rsid w:val="008F574C"/>
    <w:rsid w:val="00A51EFB"/>
    <w:rsid w:val="00AD0F6A"/>
    <w:rsid w:val="00B227DD"/>
    <w:rsid w:val="00B7536A"/>
    <w:rsid w:val="00B87C31"/>
    <w:rsid w:val="00C0522E"/>
    <w:rsid w:val="00C71E6A"/>
    <w:rsid w:val="00CC38EC"/>
    <w:rsid w:val="00CD1491"/>
    <w:rsid w:val="00CD6F0B"/>
    <w:rsid w:val="00DE3587"/>
    <w:rsid w:val="00DF1C03"/>
    <w:rsid w:val="00DF6A24"/>
    <w:rsid w:val="00E1556C"/>
    <w:rsid w:val="00E30365"/>
    <w:rsid w:val="00E55C8B"/>
    <w:rsid w:val="00EE4239"/>
    <w:rsid w:val="00F671B3"/>
    <w:rsid w:val="00FB5B3E"/>
    <w:rsid w:val="00FF3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E34F"/>
  <w15:chartTrackingRefBased/>
  <w15:docId w15:val="{AD45D77F-254E-40F0-826F-B8C18EAD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1"/>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E6A"/>
    <w:pPr>
      <w:ind w:left="720"/>
      <w:contextualSpacing/>
    </w:pPr>
  </w:style>
  <w:style w:type="character" w:styleId="Hyperlink">
    <w:name w:val="Hyperlink"/>
    <w:basedOn w:val="DefaultParagraphFont"/>
    <w:uiPriority w:val="99"/>
    <w:semiHidden/>
    <w:unhideWhenUsed/>
    <w:rsid w:val="0044028A"/>
    <w:rPr>
      <w:color w:val="0563C1"/>
      <w:u w:val="single"/>
    </w:rPr>
  </w:style>
  <w:style w:type="character" w:styleId="CommentReference">
    <w:name w:val="annotation reference"/>
    <w:basedOn w:val="DefaultParagraphFont"/>
    <w:uiPriority w:val="99"/>
    <w:semiHidden/>
    <w:unhideWhenUsed/>
    <w:rsid w:val="000A5992"/>
    <w:rPr>
      <w:sz w:val="16"/>
      <w:szCs w:val="16"/>
    </w:rPr>
  </w:style>
  <w:style w:type="paragraph" w:styleId="CommentText">
    <w:name w:val="annotation text"/>
    <w:basedOn w:val="Normal"/>
    <w:link w:val="CommentTextChar"/>
    <w:uiPriority w:val="99"/>
    <w:unhideWhenUsed/>
    <w:rsid w:val="000A5992"/>
    <w:rPr>
      <w:sz w:val="20"/>
      <w:szCs w:val="20"/>
    </w:rPr>
  </w:style>
  <w:style w:type="character" w:customStyle="1" w:styleId="CommentTextChar">
    <w:name w:val="Comment Text Char"/>
    <w:basedOn w:val="DefaultParagraphFont"/>
    <w:link w:val="CommentText"/>
    <w:uiPriority w:val="99"/>
    <w:rsid w:val="000A5992"/>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0A5992"/>
    <w:rPr>
      <w:b/>
      <w:bCs/>
    </w:rPr>
  </w:style>
  <w:style w:type="character" w:customStyle="1" w:styleId="CommentSubjectChar">
    <w:name w:val="Comment Subject Char"/>
    <w:basedOn w:val="CommentTextChar"/>
    <w:link w:val="CommentSubject"/>
    <w:uiPriority w:val="99"/>
    <w:semiHidden/>
    <w:rsid w:val="000A5992"/>
    <w:rPr>
      <w:rFonts w:ascii="Calibri" w:hAnsi="Calibri" w:cs="Calibr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1075">
      <w:bodyDiv w:val="1"/>
      <w:marLeft w:val="0"/>
      <w:marRight w:val="0"/>
      <w:marTop w:val="0"/>
      <w:marBottom w:val="0"/>
      <w:divBdr>
        <w:top w:val="none" w:sz="0" w:space="0" w:color="auto"/>
        <w:left w:val="none" w:sz="0" w:space="0" w:color="auto"/>
        <w:bottom w:val="none" w:sz="0" w:space="0" w:color="auto"/>
        <w:right w:val="none" w:sz="0" w:space="0" w:color="auto"/>
      </w:divBdr>
    </w:div>
    <w:div w:id="199974727">
      <w:bodyDiv w:val="1"/>
      <w:marLeft w:val="0"/>
      <w:marRight w:val="0"/>
      <w:marTop w:val="0"/>
      <w:marBottom w:val="0"/>
      <w:divBdr>
        <w:top w:val="none" w:sz="0" w:space="0" w:color="auto"/>
        <w:left w:val="none" w:sz="0" w:space="0" w:color="auto"/>
        <w:bottom w:val="none" w:sz="0" w:space="0" w:color="auto"/>
        <w:right w:val="none" w:sz="0" w:space="0" w:color="auto"/>
      </w:divBdr>
    </w:div>
    <w:div w:id="298807184">
      <w:bodyDiv w:val="1"/>
      <w:marLeft w:val="0"/>
      <w:marRight w:val="0"/>
      <w:marTop w:val="0"/>
      <w:marBottom w:val="0"/>
      <w:divBdr>
        <w:top w:val="none" w:sz="0" w:space="0" w:color="auto"/>
        <w:left w:val="none" w:sz="0" w:space="0" w:color="auto"/>
        <w:bottom w:val="none" w:sz="0" w:space="0" w:color="auto"/>
        <w:right w:val="none" w:sz="0" w:space="0" w:color="auto"/>
      </w:divBdr>
    </w:div>
    <w:div w:id="432750582">
      <w:bodyDiv w:val="1"/>
      <w:marLeft w:val="0"/>
      <w:marRight w:val="0"/>
      <w:marTop w:val="0"/>
      <w:marBottom w:val="0"/>
      <w:divBdr>
        <w:top w:val="none" w:sz="0" w:space="0" w:color="auto"/>
        <w:left w:val="none" w:sz="0" w:space="0" w:color="auto"/>
        <w:bottom w:val="none" w:sz="0" w:space="0" w:color="auto"/>
        <w:right w:val="none" w:sz="0" w:space="0" w:color="auto"/>
      </w:divBdr>
    </w:div>
    <w:div w:id="449906892">
      <w:bodyDiv w:val="1"/>
      <w:marLeft w:val="0"/>
      <w:marRight w:val="0"/>
      <w:marTop w:val="0"/>
      <w:marBottom w:val="0"/>
      <w:divBdr>
        <w:top w:val="none" w:sz="0" w:space="0" w:color="auto"/>
        <w:left w:val="none" w:sz="0" w:space="0" w:color="auto"/>
        <w:bottom w:val="none" w:sz="0" w:space="0" w:color="auto"/>
        <w:right w:val="none" w:sz="0" w:space="0" w:color="auto"/>
      </w:divBdr>
    </w:div>
    <w:div w:id="526522439">
      <w:bodyDiv w:val="1"/>
      <w:marLeft w:val="0"/>
      <w:marRight w:val="0"/>
      <w:marTop w:val="0"/>
      <w:marBottom w:val="0"/>
      <w:divBdr>
        <w:top w:val="none" w:sz="0" w:space="0" w:color="auto"/>
        <w:left w:val="none" w:sz="0" w:space="0" w:color="auto"/>
        <w:bottom w:val="none" w:sz="0" w:space="0" w:color="auto"/>
        <w:right w:val="none" w:sz="0" w:space="0" w:color="auto"/>
      </w:divBdr>
    </w:div>
    <w:div w:id="591819013">
      <w:bodyDiv w:val="1"/>
      <w:marLeft w:val="0"/>
      <w:marRight w:val="0"/>
      <w:marTop w:val="0"/>
      <w:marBottom w:val="0"/>
      <w:divBdr>
        <w:top w:val="none" w:sz="0" w:space="0" w:color="auto"/>
        <w:left w:val="none" w:sz="0" w:space="0" w:color="auto"/>
        <w:bottom w:val="none" w:sz="0" w:space="0" w:color="auto"/>
        <w:right w:val="none" w:sz="0" w:space="0" w:color="auto"/>
      </w:divBdr>
    </w:div>
    <w:div w:id="880359752">
      <w:bodyDiv w:val="1"/>
      <w:marLeft w:val="0"/>
      <w:marRight w:val="0"/>
      <w:marTop w:val="0"/>
      <w:marBottom w:val="0"/>
      <w:divBdr>
        <w:top w:val="none" w:sz="0" w:space="0" w:color="auto"/>
        <w:left w:val="none" w:sz="0" w:space="0" w:color="auto"/>
        <w:bottom w:val="none" w:sz="0" w:space="0" w:color="auto"/>
        <w:right w:val="none" w:sz="0" w:space="0" w:color="auto"/>
      </w:divBdr>
    </w:div>
    <w:div w:id="1324117059">
      <w:bodyDiv w:val="1"/>
      <w:marLeft w:val="0"/>
      <w:marRight w:val="0"/>
      <w:marTop w:val="0"/>
      <w:marBottom w:val="0"/>
      <w:divBdr>
        <w:top w:val="none" w:sz="0" w:space="0" w:color="auto"/>
        <w:left w:val="none" w:sz="0" w:space="0" w:color="auto"/>
        <w:bottom w:val="none" w:sz="0" w:space="0" w:color="auto"/>
        <w:right w:val="none" w:sz="0" w:space="0" w:color="auto"/>
      </w:divBdr>
    </w:div>
    <w:div w:id="1397432432">
      <w:bodyDiv w:val="1"/>
      <w:marLeft w:val="0"/>
      <w:marRight w:val="0"/>
      <w:marTop w:val="0"/>
      <w:marBottom w:val="0"/>
      <w:divBdr>
        <w:top w:val="none" w:sz="0" w:space="0" w:color="auto"/>
        <w:left w:val="none" w:sz="0" w:space="0" w:color="auto"/>
        <w:bottom w:val="none" w:sz="0" w:space="0" w:color="auto"/>
        <w:right w:val="none" w:sz="0" w:space="0" w:color="auto"/>
      </w:divBdr>
    </w:div>
    <w:div w:id="17394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maroondah.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5514</Characters>
  <Application>Microsoft Office Word</Application>
  <DocSecurity>0</DocSecurity>
  <Lines>97</Lines>
  <Paragraphs>44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Robertson</dc:creator>
  <cp:keywords/>
  <dc:description/>
  <cp:lastModifiedBy>Kailah Welsh</cp:lastModifiedBy>
  <cp:revision>2</cp:revision>
  <cp:lastPrinted>2025-03-19T01:14:00Z</cp:lastPrinted>
  <dcterms:created xsi:type="dcterms:W3CDTF">2025-03-19T01:16:00Z</dcterms:created>
  <dcterms:modified xsi:type="dcterms:W3CDTF">2025-03-19T01:16:00Z</dcterms:modified>
</cp:coreProperties>
</file>